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CE" w:rsidRPr="008A5ECE" w:rsidRDefault="008A5ECE" w:rsidP="008A5ECE">
      <w:pPr>
        <w:jc w:val="center"/>
        <w:rPr>
          <w:sz w:val="30"/>
          <w:szCs w:val="30"/>
        </w:rPr>
      </w:pPr>
      <w:r>
        <w:rPr>
          <w:sz w:val="30"/>
          <w:szCs w:val="30"/>
        </w:rPr>
        <w:t>ROUGHDRAFT</w:t>
      </w:r>
      <w:bookmarkStart w:id="0" w:name="_GoBack"/>
      <w:bookmarkEnd w:id="0"/>
    </w:p>
    <w:p w:rsidR="008A5ECE" w:rsidRPr="008A5ECE" w:rsidRDefault="008A5ECE" w:rsidP="008A5ECE">
      <w:pPr>
        <w:jc w:val="center"/>
        <w:rPr>
          <w:sz w:val="24"/>
          <w:szCs w:val="24"/>
        </w:rPr>
      </w:pPr>
      <w:r w:rsidRPr="008A5ECE">
        <w:rPr>
          <w:sz w:val="24"/>
          <w:szCs w:val="24"/>
        </w:rPr>
        <w:t>Student Senate for California Community Colleges:</w:t>
      </w:r>
    </w:p>
    <w:p w:rsidR="008A5ECE" w:rsidRPr="008A5ECE" w:rsidRDefault="008A5ECE" w:rsidP="008A5ECE">
      <w:pPr>
        <w:jc w:val="center"/>
        <w:rPr>
          <w:sz w:val="24"/>
          <w:szCs w:val="24"/>
        </w:rPr>
      </w:pPr>
      <w:r w:rsidRPr="008A5ECE">
        <w:rPr>
          <w:sz w:val="24"/>
          <w:szCs w:val="24"/>
        </w:rPr>
        <w:t>Region V</w:t>
      </w:r>
      <w:r w:rsidRPr="008A5ECE">
        <w:rPr>
          <w:sz w:val="24"/>
          <w:szCs w:val="24"/>
        </w:rPr>
        <w:t xml:space="preserve"> Finance Code</w:t>
      </w:r>
    </w:p>
    <w:p w:rsidR="008A5ECE" w:rsidRDefault="008A5ECE" w:rsidP="008A5ECE">
      <w:pPr>
        <w:jc w:val="center"/>
      </w:pPr>
    </w:p>
    <w:p w:rsidR="008A5ECE" w:rsidRPr="008A5ECE" w:rsidRDefault="008A5ECE" w:rsidP="008A5ECE">
      <w:pPr>
        <w:rPr>
          <w:b/>
          <w:i/>
        </w:rPr>
      </w:pPr>
      <w:r w:rsidRPr="008A5ECE">
        <w:rPr>
          <w:b/>
          <w:i/>
        </w:rPr>
        <w:t>Article I: Annual Budget</w:t>
      </w:r>
    </w:p>
    <w:p w:rsidR="008A5ECE" w:rsidRDefault="008A5ECE" w:rsidP="008A5ECE">
      <w:r>
        <w:t>Section 1:</w:t>
      </w:r>
    </w:p>
    <w:p w:rsidR="008A5ECE" w:rsidRDefault="008A5ECE" w:rsidP="008A5ECE">
      <w:r>
        <w:t>A recommended annual budget shall be prepared by the Treasurer in the sprin</w:t>
      </w:r>
      <w:r>
        <w:t xml:space="preserve">g semester for the </w:t>
      </w:r>
      <w:r>
        <w:t xml:space="preserve">following academic year for the </w:t>
      </w:r>
      <w:r>
        <w:t>Region V</w:t>
      </w:r>
      <w:r>
        <w:t xml:space="preserve"> Council’s review and p</w:t>
      </w:r>
      <w:r>
        <w:t xml:space="preserve">ossible adoption in relation to </w:t>
      </w:r>
      <w:r>
        <w:t>the Region’s recommendations on Fiscal priorities.</w:t>
      </w:r>
    </w:p>
    <w:p w:rsidR="008A5ECE" w:rsidRDefault="008A5ECE" w:rsidP="008A5ECE">
      <w:r>
        <w:t>Section 2:</w:t>
      </w:r>
    </w:p>
    <w:p w:rsidR="008A5ECE" w:rsidRDefault="008A5ECE" w:rsidP="008A5ECE">
      <w:r>
        <w:t>The Region shall no later than one week before the end of the spring semester adopt a budget.</w:t>
      </w:r>
    </w:p>
    <w:p w:rsidR="008A5ECE" w:rsidRDefault="008A5ECE" w:rsidP="008A5ECE">
      <w:r>
        <w:t>Section 3:</w:t>
      </w:r>
    </w:p>
    <w:p w:rsidR="008A5ECE" w:rsidRDefault="008A5ECE" w:rsidP="008A5ECE">
      <w:r>
        <w:t>The budget shall be approved by a majority of the Region delegates in attendance.</w:t>
      </w:r>
    </w:p>
    <w:p w:rsidR="008A5ECE" w:rsidRDefault="008A5ECE" w:rsidP="008A5ECE">
      <w:r>
        <w:t>Section 4:</w:t>
      </w:r>
    </w:p>
    <w:p w:rsidR="008A5ECE" w:rsidRDefault="008A5ECE" w:rsidP="008A5ECE">
      <w:r>
        <w:t>Changes that affect the budget adopted, for example, adding or s</w:t>
      </w:r>
      <w:r>
        <w:t xml:space="preserve">ubtracting line items of change </w:t>
      </w:r>
      <w:r>
        <w:t>in amounts, must be approved by a majority vote of the Region before implementation.</w:t>
      </w:r>
    </w:p>
    <w:p w:rsidR="008A5ECE" w:rsidRPr="008A5ECE" w:rsidRDefault="008A5ECE" w:rsidP="008A5ECE">
      <w:pPr>
        <w:rPr>
          <w:b/>
          <w:i/>
        </w:rPr>
      </w:pPr>
      <w:r w:rsidRPr="008A5ECE">
        <w:rPr>
          <w:b/>
          <w:i/>
        </w:rPr>
        <w:t>Article 2: Purchases/ Request for Funds</w:t>
      </w:r>
    </w:p>
    <w:p w:rsidR="008A5ECE" w:rsidRDefault="008A5ECE" w:rsidP="008A5ECE">
      <w:r>
        <w:t>Section 1:</w:t>
      </w:r>
    </w:p>
    <w:p w:rsidR="008A5ECE" w:rsidRDefault="008A5ECE" w:rsidP="008A5ECE">
      <w:r>
        <w:t>All Region fund request must be signed by the</w:t>
      </w:r>
      <w:r>
        <w:t xml:space="preserve"> Chair</w:t>
      </w:r>
      <w:r>
        <w:t xml:space="preserve"> and </w:t>
      </w:r>
      <w:r>
        <w:t>Treasurer. Purchases for more than $5</w:t>
      </w:r>
      <w:r>
        <w:t>0.00 and purchases not specified to line items in the annual budg</w:t>
      </w:r>
      <w:r>
        <w:t xml:space="preserve">et must be approved by the </w:t>
      </w:r>
      <w:r>
        <w:t>Region.</w:t>
      </w:r>
    </w:p>
    <w:p w:rsidR="008A5ECE" w:rsidRDefault="008A5ECE" w:rsidP="008A5ECE">
      <w:r>
        <w:t>Section 2:</w:t>
      </w:r>
    </w:p>
    <w:p w:rsidR="008A5ECE" w:rsidRDefault="008A5ECE" w:rsidP="008A5ECE">
      <w:r>
        <w:t>The Treasurer shall advise the Region regarding all financial matters presented.</w:t>
      </w:r>
    </w:p>
    <w:p w:rsidR="008A5ECE" w:rsidRDefault="008A5ECE" w:rsidP="008A5ECE">
      <w:r>
        <w:t>Section 3:</w:t>
      </w:r>
    </w:p>
    <w:p w:rsidR="008A5ECE" w:rsidRDefault="008A5ECE" w:rsidP="008A5ECE">
      <w:r>
        <w:t>Purchases using regional funds that will require region approval must be approved prior to the</w:t>
      </w:r>
      <w:r>
        <w:t xml:space="preserve"> desired </w:t>
      </w:r>
      <w:r>
        <w:t>purchase.</w:t>
      </w:r>
    </w:p>
    <w:p w:rsidR="008A5ECE" w:rsidRPr="008A5ECE" w:rsidRDefault="008A5ECE" w:rsidP="008A5ECE">
      <w:pPr>
        <w:rPr>
          <w:b/>
          <w:i/>
        </w:rPr>
      </w:pPr>
      <w:r w:rsidRPr="008A5ECE">
        <w:rPr>
          <w:b/>
          <w:i/>
        </w:rPr>
        <w:t>Article 3: Reimbursement Procedure</w:t>
      </w:r>
    </w:p>
    <w:p w:rsidR="008A5ECE" w:rsidRDefault="008A5ECE" w:rsidP="008A5ECE">
      <w:r>
        <w:t>Section 1:</w:t>
      </w:r>
    </w:p>
    <w:p w:rsidR="008A5ECE" w:rsidRDefault="008A5ECE" w:rsidP="008A5ECE">
      <w:r>
        <w:t>The Reimbursement process for an approved purchase shall complete the following steps:</w:t>
      </w:r>
    </w:p>
    <w:p w:rsidR="008A5ECE" w:rsidRDefault="008A5ECE" w:rsidP="008A5ECE">
      <w:pPr>
        <w:pStyle w:val="ListParagraph"/>
        <w:numPr>
          <w:ilvl w:val="0"/>
          <w:numId w:val="1"/>
        </w:numPr>
      </w:pPr>
      <w:r>
        <w:t>Filling out Required Forms</w:t>
      </w:r>
    </w:p>
    <w:p w:rsidR="008A5ECE" w:rsidRDefault="008A5ECE" w:rsidP="008A5ECE">
      <w:pPr>
        <w:pStyle w:val="ListParagraph"/>
        <w:numPr>
          <w:ilvl w:val="0"/>
          <w:numId w:val="1"/>
        </w:numPr>
      </w:pPr>
      <w:r>
        <w:t xml:space="preserve">Acquiring signature of </w:t>
      </w:r>
      <w:r>
        <w:t>Chair</w:t>
      </w:r>
      <w:r>
        <w:t xml:space="preserve"> and Treasurer</w:t>
      </w:r>
    </w:p>
    <w:p w:rsidR="008A5ECE" w:rsidRDefault="008A5ECE" w:rsidP="008A5ECE">
      <w:pPr>
        <w:pStyle w:val="ListParagraph"/>
        <w:numPr>
          <w:ilvl w:val="0"/>
          <w:numId w:val="1"/>
        </w:numPr>
      </w:pPr>
      <w:r>
        <w:t>Attach receipts and minutes from the meeting whe</w:t>
      </w:r>
      <w:r>
        <w:t>re the expenditure was approved</w:t>
      </w:r>
    </w:p>
    <w:p w:rsidR="008A5ECE" w:rsidRDefault="008A5ECE" w:rsidP="008A5ECE">
      <w:pPr>
        <w:pStyle w:val="ListParagraph"/>
        <w:numPr>
          <w:ilvl w:val="0"/>
          <w:numId w:val="1"/>
        </w:numPr>
      </w:pPr>
      <w:r>
        <w:lastRenderedPageBreak/>
        <w:t>Turn into overseer of Region Account</w:t>
      </w:r>
    </w:p>
    <w:p w:rsidR="008A5ECE" w:rsidRPr="008A5ECE" w:rsidRDefault="008A5ECE" w:rsidP="008A5ECE">
      <w:pPr>
        <w:rPr>
          <w:b/>
          <w:i/>
        </w:rPr>
      </w:pPr>
      <w:r w:rsidRPr="008A5ECE">
        <w:rPr>
          <w:b/>
          <w:i/>
        </w:rPr>
        <w:t>Article 4: Use of Regional Funds</w:t>
      </w:r>
    </w:p>
    <w:p w:rsidR="008A5ECE" w:rsidRDefault="008A5ECE" w:rsidP="008A5ECE">
      <w:r>
        <w:t>Section 1:</w:t>
      </w:r>
    </w:p>
    <w:p w:rsidR="008A5ECE" w:rsidRDefault="008A5ECE" w:rsidP="008A5ECE">
      <w:r>
        <w:t>Region funds may not be used for supplies and equipment</w:t>
      </w:r>
      <w:r>
        <w:t xml:space="preserve"> whose use and purpose does not </w:t>
      </w:r>
      <w:r>
        <w:t xml:space="preserve">directly and visibly benefit the students of </w:t>
      </w:r>
      <w:r>
        <w:t>Region V</w:t>
      </w:r>
      <w:r>
        <w:t>.</w:t>
      </w:r>
    </w:p>
    <w:p w:rsidR="008A5ECE" w:rsidRPr="008A5ECE" w:rsidRDefault="008A5ECE" w:rsidP="008A5ECE">
      <w:pPr>
        <w:rPr>
          <w:b/>
          <w:i/>
        </w:rPr>
      </w:pPr>
      <w:r w:rsidRPr="008A5ECE">
        <w:rPr>
          <w:b/>
          <w:i/>
        </w:rPr>
        <w:t>Article 5: Location and Overseer of Regional Funds</w:t>
      </w:r>
    </w:p>
    <w:p w:rsidR="008A5ECE" w:rsidRDefault="008A5ECE" w:rsidP="008A5ECE">
      <w:r>
        <w:t>Section 1:</w:t>
      </w:r>
    </w:p>
    <w:p w:rsidR="008A5ECE" w:rsidRDefault="008A5ECE" w:rsidP="008A5ECE">
      <w:r>
        <w:t>Region funds shall be held at the campus of the current Region Treasurer. As a line item in the</w:t>
      </w:r>
      <w:r>
        <w:t xml:space="preserve"> </w:t>
      </w:r>
      <w:r>
        <w:t>Associated Student Organization's Account/Budget.</w:t>
      </w:r>
    </w:p>
    <w:p w:rsidR="008A5ECE" w:rsidRDefault="008A5ECE" w:rsidP="008A5ECE">
      <w:r>
        <w:t>Section 2:</w:t>
      </w:r>
    </w:p>
    <w:p w:rsidR="008A5ECE" w:rsidRDefault="008A5ECE" w:rsidP="008A5ECE">
      <w:r>
        <w:t>All deposits, withdraws, and other transactions shall be done in</w:t>
      </w:r>
      <w:r>
        <w:t xml:space="preserve"> the same methods as the campus </w:t>
      </w:r>
      <w:r>
        <w:t>Associated Student Organization.</w:t>
      </w:r>
    </w:p>
    <w:p w:rsidR="008A5ECE" w:rsidRDefault="008A5ECE" w:rsidP="008A5ECE">
      <w:r>
        <w:t>Section 3:</w:t>
      </w:r>
    </w:p>
    <w:p w:rsidR="008A5ECE" w:rsidRDefault="008A5ECE" w:rsidP="008A5ECE">
      <w:r>
        <w:t>The only authorized officers to conduct financial business f</w:t>
      </w:r>
      <w:r>
        <w:t xml:space="preserve">or the Region V Council are the </w:t>
      </w:r>
      <w:r>
        <w:t xml:space="preserve">Regional </w:t>
      </w:r>
      <w:r>
        <w:t>Chair</w:t>
      </w:r>
      <w:r>
        <w:t xml:space="preserve">, </w:t>
      </w:r>
      <w:r>
        <w:t>Vice</w:t>
      </w:r>
      <w:r>
        <w:t xml:space="preserve"> </w:t>
      </w:r>
      <w:r>
        <w:t>Chair</w:t>
      </w:r>
      <w:r>
        <w:t xml:space="preserve"> (in the case the </w:t>
      </w:r>
      <w:r>
        <w:t>Chair</w:t>
      </w:r>
      <w:r>
        <w:t xml:space="preserve"> is unable to be present), and</w:t>
      </w:r>
      <w:r>
        <w:t xml:space="preserve"> </w:t>
      </w:r>
      <w:r>
        <w:t>Regional Treasurer.</w:t>
      </w:r>
    </w:p>
    <w:p w:rsidR="008A5ECE" w:rsidRDefault="008A5ECE" w:rsidP="008A5ECE">
      <w:r>
        <w:t>Section 4:</w:t>
      </w:r>
    </w:p>
    <w:p w:rsidR="008A5ECE" w:rsidRDefault="008A5ECE" w:rsidP="008A5ECE">
      <w:r>
        <w:t>All Funds shall be transferred under the authority of the previous</w:t>
      </w:r>
      <w:r>
        <w:t xml:space="preserve"> term's officers to the elected </w:t>
      </w:r>
      <w:r>
        <w:t>treasurer's campus by July 1st.</w:t>
      </w:r>
    </w:p>
    <w:p w:rsidR="008A5ECE" w:rsidRDefault="008A5ECE" w:rsidP="008A5ECE">
      <w:r>
        <w:t>Section 5:</w:t>
      </w:r>
    </w:p>
    <w:p w:rsidR="008A5ECE" w:rsidRDefault="008A5ECE" w:rsidP="008A5ECE">
      <w:r>
        <w:t xml:space="preserve">The Full legal name of the authorized individuals (per Art. 5 </w:t>
      </w:r>
      <w:r>
        <w:t xml:space="preserve">Sec. 3 of Finance Code) will be </w:t>
      </w:r>
      <w:r>
        <w:t>given to the overseeing college's accountant by the first meeting in July.</w:t>
      </w:r>
    </w:p>
    <w:p w:rsidR="008A5ECE" w:rsidRPr="008A5ECE" w:rsidRDefault="008A5ECE" w:rsidP="008A5ECE">
      <w:pPr>
        <w:rPr>
          <w:b/>
        </w:rPr>
      </w:pPr>
      <w:r w:rsidRPr="008A5ECE">
        <w:rPr>
          <w:b/>
        </w:rPr>
        <w:t xml:space="preserve">Article 6: Amendments to Finance </w:t>
      </w:r>
    </w:p>
    <w:p w:rsidR="008A5ECE" w:rsidRDefault="008A5ECE" w:rsidP="008A5ECE">
      <w:r>
        <w:t>Section 1:</w:t>
      </w:r>
    </w:p>
    <w:p w:rsidR="003D5F13" w:rsidRDefault="008A5ECE" w:rsidP="008A5ECE">
      <w:r>
        <w:t>This document may be amended by a two-thirds vote of the</w:t>
      </w:r>
      <w:r>
        <w:t xml:space="preserve"> Region. All amendments must be </w:t>
      </w:r>
      <w:r>
        <w:t>submitted to the Budget Advisory Committee for review, they w</w:t>
      </w:r>
      <w:r>
        <w:t xml:space="preserve">ill then submit the agenda item </w:t>
      </w:r>
      <w:r>
        <w:t xml:space="preserve">request to the Region </w:t>
      </w:r>
      <w:r>
        <w:t>Chair</w:t>
      </w:r>
      <w:r>
        <w:t xml:space="preserve"> for action to be taken.</w:t>
      </w:r>
    </w:p>
    <w:sectPr w:rsidR="003D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07ACA"/>
    <w:multiLevelType w:val="hybridMultilevel"/>
    <w:tmpl w:val="FAB4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CE"/>
    <w:rsid w:val="00884374"/>
    <w:rsid w:val="008A5ECE"/>
    <w:rsid w:val="00E8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FBB81-3D6F-493D-A16D-A2D2854D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chavarin</dc:creator>
  <cp:keywords/>
  <dc:description/>
  <cp:lastModifiedBy>victor chavarin</cp:lastModifiedBy>
  <cp:revision>1</cp:revision>
  <dcterms:created xsi:type="dcterms:W3CDTF">2015-03-03T22:12:00Z</dcterms:created>
  <dcterms:modified xsi:type="dcterms:W3CDTF">2015-03-03T22:23:00Z</dcterms:modified>
</cp:coreProperties>
</file>